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214"/>
        <w:gridCol w:w="2394"/>
        <w:gridCol w:w="2520"/>
        <w:gridCol w:w="2700"/>
      </w:tblGrid>
      <w:tr w:rsidR="006B1BB5">
        <w:tc>
          <w:tcPr>
            <w:tcW w:w="2214" w:type="dxa"/>
          </w:tcPr>
          <w:p w:rsidR="006B1BB5" w:rsidRDefault="006B1BB5">
            <w:r>
              <w:t>Important Economic Categories</w:t>
            </w:r>
          </w:p>
        </w:tc>
        <w:tc>
          <w:tcPr>
            <w:tcW w:w="2394" w:type="dxa"/>
          </w:tcPr>
          <w:p w:rsidR="006B1BB5" w:rsidRDefault="006B1BB5"/>
          <w:p w:rsidR="006B1BB5" w:rsidRDefault="006B1BB5">
            <w:r>
              <w:t>Per Capita (GDP</w:t>
            </w:r>
            <w:r w:rsidR="00415CD9">
              <w:t>- PPP per person</w:t>
            </w:r>
            <w:r>
              <w:t>)</w:t>
            </w:r>
          </w:p>
        </w:tc>
        <w:tc>
          <w:tcPr>
            <w:tcW w:w="2520" w:type="dxa"/>
          </w:tcPr>
          <w:p w:rsidR="006B1BB5" w:rsidRDefault="006B1BB5"/>
          <w:p w:rsidR="00CC55F7" w:rsidRDefault="00CC55F7">
            <w:r>
              <w:t>Labor Force by Occupation</w:t>
            </w:r>
          </w:p>
          <w:p w:rsidR="006B1BB5" w:rsidRDefault="006B1BB5"/>
        </w:tc>
        <w:tc>
          <w:tcPr>
            <w:tcW w:w="2700" w:type="dxa"/>
          </w:tcPr>
          <w:p w:rsidR="006B1BB5" w:rsidRDefault="006B1BB5"/>
          <w:p w:rsidR="006B1BB5" w:rsidRDefault="006B1BB5">
            <w:r>
              <w:t>(Other category)</w:t>
            </w:r>
          </w:p>
        </w:tc>
      </w:tr>
      <w:tr w:rsidR="006B1BB5">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3F1B4E" w:rsidRDefault="003F1B4E"/>
          <w:p w:rsidR="003F1B4E" w:rsidRDefault="003F1B4E"/>
          <w:p w:rsidR="003F1B4E" w:rsidRDefault="003F1B4E" w:rsidP="003F1B4E">
            <w:pPr>
              <w:jc w:val="center"/>
            </w:pPr>
          </w:p>
          <w:p w:rsidR="003F1B4E" w:rsidRDefault="003F1B4E" w:rsidP="003F1B4E">
            <w:pPr>
              <w:jc w:val="center"/>
            </w:pPr>
          </w:p>
          <w:p w:rsidR="003F1B4E" w:rsidRDefault="003F1B4E" w:rsidP="003F1B4E">
            <w:pPr>
              <w:jc w:val="center"/>
            </w:pPr>
          </w:p>
          <w:p w:rsidR="006B1BB5" w:rsidRDefault="003F1B4E" w:rsidP="003F1B4E">
            <w:pPr>
              <w:jc w:val="center"/>
            </w:pPr>
            <w:r>
              <w:t>$47,400</w:t>
            </w:r>
          </w:p>
        </w:tc>
        <w:tc>
          <w:tcPr>
            <w:tcW w:w="2520" w:type="dxa"/>
          </w:tcPr>
          <w:p w:rsidR="003F1B4E" w:rsidRDefault="003F1B4E" w:rsidP="003F1B4E">
            <w:pPr>
              <w:jc w:val="center"/>
              <w:rPr>
                <w:rFonts w:ascii="Times" w:hAnsi="Times"/>
                <w:sz w:val="20"/>
                <w:szCs w:val="20"/>
              </w:rPr>
            </w:pPr>
          </w:p>
          <w:p w:rsidR="003F1B4E" w:rsidRPr="00197F7C" w:rsidRDefault="003F1B4E" w:rsidP="003F1B4E">
            <w:pPr>
              <w:jc w:val="center"/>
              <w:rPr>
                <w:rFonts w:ascii="Times" w:hAnsi="Times"/>
                <w:szCs w:val="20"/>
              </w:rPr>
            </w:pPr>
          </w:p>
          <w:p w:rsidR="003F1B4E" w:rsidRPr="00197F7C" w:rsidRDefault="003F1B4E" w:rsidP="003F1B4E">
            <w:pPr>
              <w:jc w:val="center"/>
              <w:rPr>
                <w:rFonts w:ascii="Times" w:hAnsi="Times"/>
                <w:szCs w:val="20"/>
              </w:rPr>
            </w:pPr>
            <w:proofErr w:type="gramStart"/>
            <w:r w:rsidRPr="00197F7C">
              <w:rPr>
                <w:rFonts w:ascii="Times" w:hAnsi="Times"/>
                <w:szCs w:val="20"/>
              </w:rPr>
              <w:t>farming</w:t>
            </w:r>
            <w:proofErr w:type="gramEnd"/>
            <w:r w:rsidRPr="00197F7C">
              <w:rPr>
                <w:rFonts w:ascii="Times" w:hAnsi="Times"/>
                <w:szCs w:val="20"/>
              </w:rPr>
              <w:t>, forestry, and fishing: 0.7%</w:t>
            </w:r>
          </w:p>
          <w:p w:rsidR="003F1B4E" w:rsidRPr="00197F7C" w:rsidRDefault="003F1B4E" w:rsidP="003F1B4E">
            <w:pPr>
              <w:jc w:val="center"/>
              <w:rPr>
                <w:rFonts w:ascii="Times" w:hAnsi="Times"/>
                <w:szCs w:val="20"/>
              </w:rPr>
            </w:pPr>
            <w:proofErr w:type="gramStart"/>
            <w:r w:rsidRPr="00197F7C">
              <w:rPr>
                <w:rFonts w:ascii="Times" w:hAnsi="Times"/>
                <w:szCs w:val="20"/>
              </w:rPr>
              <w:t>manufacturing</w:t>
            </w:r>
            <w:proofErr w:type="gramEnd"/>
            <w:r w:rsidRPr="00197F7C">
              <w:rPr>
                <w:rFonts w:ascii="Times" w:hAnsi="Times"/>
                <w:szCs w:val="20"/>
              </w:rPr>
              <w:t>, extraction, transportation, and crafts: 20.3%</w:t>
            </w:r>
          </w:p>
          <w:p w:rsidR="003F1B4E" w:rsidRPr="00197F7C" w:rsidRDefault="003F1B4E" w:rsidP="003F1B4E">
            <w:pPr>
              <w:jc w:val="center"/>
              <w:rPr>
                <w:rFonts w:ascii="Times" w:hAnsi="Times"/>
                <w:szCs w:val="20"/>
              </w:rPr>
            </w:pPr>
            <w:proofErr w:type="gramStart"/>
            <w:r w:rsidRPr="00197F7C">
              <w:rPr>
                <w:rFonts w:ascii="Times" w:hAnsi="Times"/>
                <w:szCs w:val="20"/>
              </w:rPr>
              <w:t>managerial</w:t>
            </w:r>
            <w:proofErr w:type="gramEnd"/>
            <w:r w:rsidRPr="00197F7C">
              <w:rPr>
                <w:rFonts w:ascii="Times" w:hAnsi="Times"/>
                <w:szCs w:val="20"/>
              </w:rPr>
              <w:t>, professional, and technical: 37.3%</w:t>
            </w:r>
          </w:p>
          <w:p w:rsidR="003F1B4E" w:rsidRPr="00197F7C" w:rsidRDefault="003F1B4E" w:rsidP="003F1B4E">
            <w:pPr>
              <w:jc w:val="center"/>
              <w:rPr>
                <w:rFonts w:ascii="Times" w:hAnsi="Times"/>
                <w:szCs w:val="20"/>
              </w:rPr>
            </w:pPr>
            <w:proofErr w:type="gramStart"/>
            <w:r w:rsidRPr="00197F7C">
              <w:rPr>
                <w:rFonts w:ascii="Times" w:hAnsi="Times"/>
                <w:szCs w:val="20"/>
              </w:rPr>
              <w:t>sales</w:t>
            </w:r>
            <w:proofErr w:type="gramEnd"/>
            <w:r w:rsidRPr="00197F7C">
              <w:rPr>
                <w:rFonts w:ascii="Times" w:hAnsi="Times"/>
                <w:szCs w:val="20"/>
              </w:rPr>
              <w:t xml:space="preserve"> and office: 24.2%</w:t>
            </w:r>
          </w:p>
          <w:p w:rsidR="003F1B4E" w:rsidRPr="00197F7C" w:rsidRDefault="003F1B4E" w:rsidP="003F1B4E">
            <w:pPr>
              <w:jc w:val="center"/>
              <w:rPr>
                <w:rFonts w:ascii="Times" w:hAnsi="Times"/>
                <w:szCs w:val="20"/>
              </w:rPr>
            </w:pPr>
            <w:proofErr w:type="gramStart"/>
            <w:r w:rsidRPr="00197F7C">
              <w:rPr>
                <w:rFonts w:ascii="Times" w:hAnsi="Times"/>
                <w:szCs w:val="20"/>
              </w:rPr>
              <w:t>other</w:t>
            </w:r>
            <w:proofErr w:type="gramEnd"/>
            <w:r w:rsidRPr="00197F7C">
              <w:rPr>
                <w:rFonts w:ascii="Times" w:hAnsi="Times"/>
                <w:szCs w:val="20"/>
              </w:rPr>
              <w:t xml:space="preserve"> services: 17.6%</w:t>
            </w:r>
          </w:p>
          <w:p w:rsidR="003F1B4E" w:rsidRDefault="003F1B4E"/>
          <w:p w:rsidR="003F1B4E" w:rsidRDefault="003F1B4E"/>
          <w:p w:rsidR="006B1BB5" w:rsidRDefault="006B1BB5" w:rsidP="003F1B4E">
            <w:pPr>
              <w:jc w:val="center"/>
            </w:pPr>
          </w:p>
        </w:tc>
        <w:tc>
          <w:tcPr>
            <w:tcW w:w="2700" w:type="dxa"/>
          </w:tcPr>
          <w:p w:rsidR="003F1B4E" w:rsidRDefault="003F1B4E"/>
          <w:p w:rsidR="003F1B4E" w:rsidRDefault="003F1B4E"/>
          <w:p w:rsidR="003F1B4E" w:rsidRDefault="003F1B4E"/>
          <w:p w:rsidR="003F1B4E" w:rsidRDefault="003F1B4E"/>
          <w:p w:rsidR="003F1B4E" w:rsidRDefault="003F1B4E">
            <w:r>
              <w:t>(Unemployment Rate)</w:t>
            </w:r>
          </w:p>
          <w:p w:rsidR="006B1BB5" w:rsidRDefault="003F1B4E" w:rsidP="003F1B4E">
            <w:pPr>
              <w:jc w:val="center"/>
            </w:pPr>
            <w:r>
              <w:t>9.7% (2010 est.)</w:t>
            </w:r>
          </w:p>
        </w:tc>
      </w:tr>
      <w:tr w:rsidR="006B1BB5">
        <w:trPr>
          <w:trHeight w:val="2834"/>
        </w:trPr>
        <w:tc>
          <w:tcPr>
            <w:tcW w:w="2214" w:type="dxa"/>
          </w:tcPr>
          <w:p w:rsidR="006B1BB5" w:rsidRDefault="006B1BB5" w:rsidP="003F1B4E">
            <w:pPr>
              <w:jc w:val="center"/>
            </w:pPr>
          </w:p>
          <w:p w:rsidR="006B1BB5" w:rsidRDefault="003F1B4E" w:rsidP="003F1B4E">
            <w:pPr>
              <w:jc w:val="center"/>
            </w:pPr>
            <w:r>
              <w:t>India</w:t>
            </w:r>
          </w:p>
          <w:p w:rsidR="006B1BB5" w:rsidRDefault="006B1BB5">
            <w:r>
              <w:t>______________________</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3F1B4E" w:rsidRDefault="003F1B4E"/>
          <w:p w:rsidR="003F1B4E" w:rsidRDefault="003F1B4E"/>
          <w:p w:rsidR="003F1B4E" w:rsidRDefault="003F1B4E"/>
          <w:p w:rsidR="003F1B4E" w:rsidRDefault="003F1B4E"/>
          <w:p w:rsidR="006B1BB5" w:rsidRDefault="003F1B4E" w:rsidP="003F1B4E">
            <w:pPr>
              <w:jc w:val="center"/>
            </w:pPr>
            <w:r>
              <w:t>$3, 400</w:t>
            </w:r>
          </w:p>
        </w:tc>
        <w:tc>
          <w:tcPr>
            <w:tcW w:w="2520" w:type="dxa"/>
          </w:tcPr>
          <w:p w:rsidR="003F1B4E" w:rsidRDefault="003F1B4E" w:rsidP="003F1B4E">
            <w:pPr>
              <w:jc w:val="center"/>
              <w:rPr>
                <w:rFonts w:ascii="Times" w:hAnsi="Times"/>
                <w:sz w:val="20"/>
                <w:szCs w:val="20"/>
              </w:rPr>
            </w:pPr>
          </w:p>
          <w:p w:rsidR="003F1B4E" w:rsidRDefault="003F1B4E" w:rsidP="003F1B4E">
            <w:pPr>
              <w:jc w:val="center"/>
              <w:rPr>
                <w:rFonts w:ascii="Times" w:hAnsi="Times"/>
                <w:sz w:val="20"/>
                <w:szCs w:val="20"/>
              </w:rPr>
            </w:pPr>
          </w:p>
          <w:p w:rsidR="003F1B4E" w:rsidRDefault="003F1B4E" w:rsidP="003F1B4E">
            <w:pPr>
              <w:jc w:val="center"/>
              <w:rPr>
                <w:rFonts w:ascii="Times" w:hAnsi="Times"/>
                <w:sz w:val="20"/>
                <w:szCs w:val="20"/>
              </w:rPr>
            </w:pPr>
          </w:p>
          <w:p w:rsidR="003F1B4E" w:rsidRDefault="003F1B4E" w:rsidP="003F1B4E">
            <w:pPr>
              <w:jc w:val="center"/>
              <w:rPr>
                <w:rFonts w:ascii="Times" w:hAnsi="Times"/>
                <w:sz w:val="20"/>
                <w:szCs w:val="20"/>
              </w:rPr>
            </w:pPr>
          </w:p>
          <w:p w:rsidR="003F1B4E" w:rsidRPr="00197F7C" w:rsidRDefault="003F1B4E" w:rsidP="003F1B4E">
            <w:pPr>
              <w:jc w:val="center"/>
              <w:rPr>
                <w:rFonts w:ascii="Times" w:hAnsi="Times"/>
                <w:szCs w:val="20"/>
              </w:rPr>
            </w:pPr>
            <w:proofErr w:type="gramStart"/>
            <w:r w:rsidRPr="00197F7C">
              <w:rPr>
                <w:rFonts w:ascii="Times" w:hAnsi="Times"/>
                <w:szCs w:val="20"/>
              </w:rPr>
              <w:t>agriculture</w:t>
            </w:r>
            <w:proofErr w:type="gramEnd"/>
            <w:r w:rsidRPr="00197F7C">
              <w:rPr>
                <w:rFonts w:ascii="Times" w:hAnsi="Times"/>
                <w:szCs w:val="20"/>
              </w:rPr>
              <w:t>: 52%</w:t>
            </w:r>
          </w:p>
          <w:p w:rsidR="003F1B4E" w:rsidRPr="00197F7C" w:rsidRDefault="003F1B4E" w:rsidP="003F1B4E">
            <w:pPr>
              <w:jc w:val="center"/>
              <w:rPr>
                <w:rFonts w:ascii="Times" w:hAnsi="Times"/>
                <w:szCs w:val="20"/>
              </w:rPr>
            </w:pPr>
            <w:proofErr w:type="gramStart"/>
            <w:r w:rsidRPr="00197F7C">
              <w:rPr>
                <w:rFonts w:ascii="Times" w:hAnsi="Times"/>
                <w:szCs w:val="20"/>
              </w:rPr>
              <w:t>industry</w:t>
            </w:r>
            <w:proofErr w:type="gramEnd"/>
            <w:r w:rsidRPr="00197F7C">
              <w:rPr>
                <w:rFonts w:ascii="Times" w:hAnsi="Times"/>
                <w:szCs w:val="20"/>
              </w:rPr>
              <w:t>: 14%</w:t>
            </w:r>
          </w:p>
          <w:p w:rsidR="003F1B4E" w:rsidRPr="00197F7C" w:rsidRDefault="003F1B4E" w:rsidP="003F1B4E">
            <w:pPr>
              <w:jc w:val="center"/>
              <w:rPr>
                <w:rFonts w:ascii="Times" w:hAnsi="Times"/>
                <w:szCs w:val="20"/>
              </w:rPr>
            </w:pPr>
            <w:proofErr w:type="gramStart"/>
            <w:r w:rsidRPr="00197F7C">
              <w:rPr>
                <w:rFonts w:ascii="Times" w:hAnsi="Times"/>
                <w:szCs w:val="20"/>
              </w:rPr>
              <w:t>services</w:t>
            </w:r>
            <w:proofErr w:type="gramEnd"/>
            <w:r w:rsidRPr="00197F7C">
              <w:rPr>
                <w:rFonts w:ascii="Times" w:hAnsi="Times"/>
                <w:szCs w:val="20"/>
              </w:rPr>
              <w:t>: 34% (2009 est.</w:t>
            </w:r>
          </w:p>
          <w:p w:rsidR="006B1BB5" w:rsidRDefault="006B1BB5"/>
        </w:tc>
        <w:tc>
          <w:tcPr>
            <w:tcW w:w="2700" w:type="dxa"/>
          </w:tcPr>
          <w:p w:rsidR="003F1B4E" w:rsidRDefault="003F1B4E"/>
          <w:p w:rsidR="003F1B4E" w:rsidRDefault="003F1B4E"/>
          <w:p w:rsidR="003F1B4E" w:rsidRDefault="003F1B4E"/>
          <w:p w:rsidR="006B1BB5" w:rsidRDefault="006B1BB5"/>
          <w:p w:rsidR="006B1BB5" w:rsidRDefault="003F1B4E" w:rsidP="003F1B4E">
            <w:pPr>
              <w:jc w:val="center"/>
            </w:pPr>
            <w:r>
              <w:t>10.8% (2010 est.)</w:t>
            </w:r>
          </w:p>
          <w:p w:rsidR="006B1BB5" w:rsidRDefault="006B1BB5" w:rsidP="003F1B4E">
            <w:pPr>
              <w:jc w:val="center"/>
            </w:pPr>
          </w:p>
          <w:p w:rsidR="006B1BB5" w:rsidRDefault="006B1BB5"/>
          <w:p w:rsidR="006B1BB5" w:rsidRDefault="006B1BB5"/>
          <w:p w:rsidR="006B1BB5" w:rsidRDefault="006B1BB5"/>
          <w:p w:rsidR="006B1BB5" w:rsidRDefault="006B1BB5"/>
          <w:p w:rsidR="006B1BB5" w:rsidRDefault="006B1BB5"/>
          <w:p w:rsidR="006B1BB5"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3F1B4E" w:rsidP="003F1B4E">
            <w:pPr>
              <w:pBdr>
                <w:bottom w:val="single" w:sz="12" w:space="1" w:color="auto"/>
              </w:pBdr>
              <w:jc w:val="center"/>
            </w:pPr>
            <w:r>
              <w:t>China</w:t>
            </w: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197F7C" w:rsidRDefault="00197F7C" w:rsidP="003F1B4E">
            <w:pPr>
              <w:jc w:val="center"/>
            </w:pPr>
          </w:p>
          <w:p w:rsidR="00197F7C" w:rsidRDefault="00197F7C" w:rsidP="003F1B4E">
            <w:pPr>
              <w:jc w:val="center"/>
            </w:pPr>
          </w:p>
          <w:p w:rsidR="00197F7C" w:rsidRDefault="00197F7C" w:rsidP="003F1B4E">
            <w:pPr>
              <w:jc w:val="center"/>
            </w:pPr>
          </w:p>
          <w:p w:rsidR="006B1BB5" w:rsidRDefault="003F1B4E" w:rsidP="003F1B4E">
            <w:pPr>
              <w:jc w:val="center"/>
            </w:pPr>
            <w:r>
              <w:t>$7, 400</w:t>
            </w:r>
          </w:p>
        </w:tc>
        <w:tc>
          <w:tcPr>
            <w:tcW w:w="2520" w:type="dxa"/>
          </w:tcPr>
          <w:p w:rsidR="00197F7C" w:rsidRDefault="00197F7C" w:rsidP="003F1B4E">
            <w:pPr>
              <w:jc w:val="center"/>
              <w:rPr>
                <w:rFonts w:ascii="Times" w:hAnsi="Times"/>
                <w:sz w:val="20"/>
                <w:szCs w:val="20"/>
              </w:rPr>
            </w:pPr>
          </w:p>
          <w:p w:rsidR="00197F7C" w:rsidRDefault="00197F7C" w:rsidP="003F1B4E">
            <w:pPr>
              <w:jc w:val="center"/>
              <w:rPr>
                <w:rFonts w:ascii="Times" w:hAnsi="Times"/>
                <w:sz w:val="20"/>
                <w:szCs w:val="20"/>
              </w:rPr>
            </w:pPr>
          </w:p>
          <w:p w:rsidR="003F1B4E" w:rsidRPr="00197F7C" w:rsidRDefault="003F1B4E" w:rsidP="003F1B4E">
            <w:pPr>
              <w:jc w:val="center"/>
              <w:rPr>
                <w:rFonts w:ascii="Times" w:hAnsi="Times"/>
                <w:szCs w:val="20"/>
              </w:rPr>
            </w:pPr>
            <w:proofErr w:type="gramStart"/>
            <w:r w:rsidRPr="00197F7C">
              <w:rPr>
                <w:rFonts w:ascii="Times" w:hAnsi="Times"/>
                <w:szCs w:val="20"/>
              </w:rPr>
              <w:t>agriculture</w:t>
            </w:r>
            <w:proofErr w:type="gramEnd"/>
            <w:r w:rsidRPr="00197F7C">
              <w:rPr>
                <w:rFonts w:ascii="Times" w:hAnsi="Times"/>
                <w:szCs w:val="20"/>
              </w:rPr>
              <w:t>: 38.1%</w:t>
            </w:r>
          </w:p>
          <w:p w:rsidR="003F1B4E" w:rsidRPr="00197F7C" w:rsidRDefault="003F1B4E" w:rsidP="003F1B4E">
            <w:pPr>
              <w:jc w:val="center"/>
              <w:rPr>
                <w:rFonts w:ascii="Times" w:hAnsi="Times"/>
                <w:szCs w:val="20"/>
              </w:rPr>
            </w:pPr>
            <w:proofErr w:type="gramStart"/>
            <w:r w:rsidRPr="00197F7C">
              <w:rPr>
                <w:rFonts w:ascii="Times" w:hAnsi="Times"/>
                <w:szCs w:val="20"/>
              </w:rPr>
              <w:t>industry</w:t>
            </w:r>
            <w:proofErr w:type="gramEnd"/>
            <w:r w:rsidRPr="00197F7C">
              <w:rPr>
                <w:rFonts w:ascii="Times" w:hAnsi="Times"/>
                <w:szCs w:val="20"/>
              </w:rPr>
              <w:t>: 27.8%</w:t>
            </w:r>
          </w:p>
          <w:p w:rsidR="003F1B4E" w:rsidRPr="00197F7C" w:rsidRDefault="003F1B4E" w:rsidP="003F1B4E">
            <w:pPr>
              <w:jc w:val="center"/>
              <w:rPr>
                <w:rFonts w:ascii="Times" w:hAnsi="Times"/>
                <w:szCs w:val="20"/>
              </w:rPr>
            </w:pPr>
            <w:proofErr w:type="gramStart"/>
            <w:r w:rsidRPr="00197F7C">
              <w:rPr>
                <w:rFonts w:ascii="Times" w:hAnsi="Times"/>
                <w:szCs w:val="20"/>
              </w:rPr>
              <w:t>services</w:t>
            </w:r>
            <w:proofErr w:type="gramEnd"/>
            <w:r w:rsidRPr="00197F7C">
              <w:rPr>
                <w:rFonts w:ascii="Times" w:hAnsi="Times"/>
                <w:szCs w:val="20"/>
              </w:rPr>
              <w:t>: 34.1% (2008 est.)</w:t>
            </w:r>
          </w:p>
          <w:p w:rsidR="006B1BB5" w:rsidRDefault="006B1BB5"/>
        </w:tc>
        <w:tc>
          <w:tcPr>
            <w:tcW w:w="2700" w:type="dxa"/>
          </w:tcPr>
          <w:p w:rsidR="003F1B4E" w:rsidRDefault="003F1B4E" w:rsidP="003F1B4E">
            <w:pPr>
              <w:jc w:val="center"/>
            </w:pPr>
            <w:r>
              <w:t>4.3% (September 2009 est.)</w:t>
            </w:r>
          </w:p>
          <w:p w:rsidR="003F1B4E" w:rsidRDefault="003F1B4E" w:rsidP="003F1B4E">
            <w:pPr>
              <w:jc w:val="center"/>
            </w:pPr>
          </w:p>
          <w:p w:rsidR="003F1B4E" w:rsidRPr="00197F7C" w:rsidRDefault="003F1B4E" w:rsidP="003F1B4E">
            <w:pPr>
              <w:jc w:val="center"/>
              <w:rPr>
                <w:rFonts w:ascii="Times" w:hAnsi="Times"/>
                <w:szCs w:val="20"/>
              </w:rPr>
            </w:pPr>
            <w:proofErr w:type="gramStart"/>
            <w:r w:rsidRPr="00197F7C">
              <w:rPr>
                <w:rFonts w:ascii="Times" w:hAnsi="Times"/>
                <w:i/>
                <w:szCs w:val="20"/>
              </w:rPr>
              <w:t>note</w:t>
            </w:r>
            <w:proofErr w:type="gramEnd"/>
            <w:r w:rsidRPr="00197F7C">
              <w:rPr>
                <w:rFonts w:ascii="Times" w:hAnsi="Times"/>
                <w:i/>
                <w:szCs w:val="20"/>
              </w:rPr>
              <w:t>:</w:t>
            </w:r>
            <w:r w:rsidRPr="00197F7C">
              <w:rPr>
                <w:rFonts w:ascii="Times" w:hAnsi="Times"/>
                <w:szCs w:val="20"/>
              </w:rPr>
              <w:t xml:space="preserve"> official data for urban areas only; including migrants may boost total unemployment to 9%; substantial unemployment and underemployment in rural areas</w:t>
            </w:r>
          </w:p>
          <w:p w:rsidR="006B1BB5"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3F1B4E" w:rsidRDefault="003F1B4E" w:rsidP="003F1B4E">
            <w:pPr>
              <w:pBdr>
                <w:bottom w:val="single" w:sz="12" w:space="1" w:color="auto"/>
              </w:pBdr>
            </w:pPr>
          </w:p>
          <w:p w:rsidR="003F1B4E" w:rsidRDefault="003F1B4E" w:rsidP="003F1B4E">
            <w:pPr>
              <w:pBdr>
                <w:bottom w:val="single" w:sz="12" w:space="1" w:color="auto"/>
              </w:pBdr>
              <w:jc w:val="center"/>
            </w:pPr>
            <w:r>
              <w:t>Vietnam</w:t>
            </w:r>
          </w:p>
          <w:p w:rsidR="003F1B4E" w:rsidRDefault="003F1B4E" w:rsidP="003F1B4E">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3F1B4E" w:rsidRDefault="003F1B4E"/>
          <w:p w:rsidR="003F1B4E" w:rsidRDefault="003F1B4E"/>
          <w:p w:rsidR="006B1BB5" w:rsidRDefault="003F1B4E" w:rsidP="003F1B4E">
            <w:pPr>
              <w:jc w:val="center"/>
            </w:pPr>
            <w:r>
              <w:t>$3, 100</w:t>
            </w:r>
          </w:p>
        </w:tc>
        <w:tc>
          <w:tcPr>
            <w:tcW w:w="2520" w:type="dxa"/>
          </w:tcPr>
          <w:p w:rsidR="003F1B4E" w:rsidRDefault="003F1B4E"/>
          <w:p w:rsidR="003F1B4E" w:rsidRDefault="003F1B4E"/>
          <w:p w:rsidR="003F1B4E" w:rsidRPr="00197F7C" w:rsidRDefault="003F1B4E" w:rsidP="003F1B4E">
            <w:pPr>
              <w:jc w:val="center"/>
              <w:rPr>
                <w:rFonts w:ascii="Times" w:hAnsi="Times"/>
                <w:szCs w:val="20"/>
              </w:rPr>
            </w:pPr>
            <w:proofErr w:type="gramStart"/>
            <w:r w:rsidRPr="00197F7C">
              <w:rPr>
                <w:rFonts w:ascii="Times" w:hAnsi="Times"/>
                <w:szCs w:val="20"/>
              </w:rPr>
              <w:t>agriculture</w:t>
            </w:r>
            <w:proofErr w:type="gramEnd"/>
            <w:r w:rsidRPr="00197F7C">
              <w:rPr>
                <w:rFonts w:ascii="Times" w:hAnsi="Times"/>
                <w:szCs w:val="20"/>
              </w:rPr>
              <w:t>: 53.9%</w:t>
            </w:r>
          </w:p>
          <w:p w:rsidR="003F1B4E" w:rsidRPr="00197F7C" w:rsidRDefault="003F1B4E" w:rsidP="003F1B4E">
            <w:pPr>
              <w:jc w:val="center"/>
              <w:rPr>
                <w:rFonts w:ascii="Times" w:hAnsi="Times"/>
                <w:szCs w:val="20"/>
              </w:rPr>
            </w:pPr>
            <w:proofErr w:type="gramStart"/>
            <w:r w:rsidRPr="00197F7C">
              <w:rPr>
                <w:rFonts w:ascii="Times" w:hAnsi="Times"/>
                <w:szCs w:val="20"/>
              </w:rPr>
              <w:t>industry</w:t>
            </w:r>
            <w:proofErr w:type="gramEnd"/>
            <w:r w:rsidRPr="00197F7C">
              <w:rPr>
                <w:rFonts w:ascii="Times" w:hAnsi="Times"/>
                <w:szCs w:val="20"/>
              </w:rPr>
              <w:t>: 20.3%</w:t>
            </w:r>
          </w:p>
          <w:p w:rsidR="003F1B4E" w:rsidRPr="00197F7C" w:rsidRDefault="003F1B4E" w:rsidP="003F1B4E">
            <w:pPr>
              <w:jc w:val="center"/>
              <w:rPr>
                <w:rFonts w:ascii="Times" w:hAnsi="Times"/>
                <w:szCs w:val="20"/>
              </w:rPr>
            </w:pPr>
            <w:proofErr w:type="gramStart"/>
            <w:r w:rsidRPr="00197F7C">
              <w:rPr>
                <w:rFonts w:ascii="Times" w:hAnsi="Times"/>
                <w:szCs w:val="20"/>
              </w:rPr>
              <w:t>services</w:t>
            </w:r>
            <w:proofErr w:type="gramEnd"/>
            <w:r w:rsidRPr="00197F7C">
              <w:rPr>
                <w:rFonts w:ascii="Times" w:hAnsi="Times"/>
                <w:szCs w:val="20"/>
              </w:rPr>
              <w:t>: 25.8% (2009)</w:t>
            </w:r>
          </w:p>
          <w:p w:rsidR="006B1BB5" w:rsidRDefault="006B1BB5"/>
        </w:tc>
        <w:tc>
          <w:tcPr>
            <w:tcW w:w="2700" w:type="dxa"/>
          </w:tcPr>
          <w:p w:rsidR="003F1B4E" w:rsidRDefault="003F1B4E"/>
          <w:p w:rsidR="003F1B4E" w:rsidRDefault="003F1B4E"/>
          <w:p w:rsidR="006B1BB5" w:rsidRDefault="003F1B4E" w:rsidP="003F1B4E">
            <w:pPr>
              <w:jc w:val="center"/>
            </w:pPr>
            <w:r>
              <w:t>2.9% (2010 est.)</w:t>
            </w:r>
          </w:p>
        </w:tc>
      </w:tr>
    </w:tbl>
    <w:p w:rsidR="003F1B4E" w:rsidRDefault="003F1B4E"/>
    <w:sectPr w:rsidR="003F1B4E" w:rsidSect="003F1B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197F7C"/>
    <w:rsid w:val="003F1B4E"/>
    <w:rsid w:val="00415CD9"/>
    <w:rsid w:val="006B1BB5"/>
    <w:rsid w:val="00CB136B"/>
    <w:rsid w:val="00CC55F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data">
    <w:name w:val="category_data"/>
    <w:basedOn w:val="DefaultParagraphFont"/>
    <w:rsid w:val="003F1B4E"/>
  </w:style>
  <w:style w:type="character" w:styleId="Emphasis">
    <w:name w:val="Emphasis"/>
    <w:basedOn w:val="DefaultParagraphFont"/>
    <w:uiPriority w:val="20"/>
    <w:rsid w:val="003F1B4E"/>
    <w:rPr>
      <w:i/>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186</Words>
  <Characters>1062</Characters>
  <Application>Microsoft Macintosh Word</Application>
  <DocSecurity>0</DocSecurity>
  <Lines>8</Lines>
  <Paragraphs>2</Paragraphs>
  <ScaleCrop>false</ScaleCrop>
  <Company>Cincinnati Public Schools</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2</cp:revision>
  <dcterms:created xsi:type="dcterms:W3CDTF">2011-04-25T19:05:00Z</dcterms:created>
  <dcterms:modified xsi:type="dcterms:W3CDTF">2011-04-25T19:05:00Z</dcterms:modified>
</cp:coreProperties>
</file>